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E7FE9" w14:textId="77777777" w:rsidR="008E650C" w:rsidRPr="008E650C" w:rsidRDefault="008E650C" w:rsidP="008E650C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  <w:r w:rsidRPr="008E650C">
        <w:rPr>
          <w:rFonts w:ascii="TH SarabunIT๙" w:hAnsi="TH SarabunIT๙" w:cs="TH SarabunIT๙"/>
          <w:sz w:val="36"/>
          <w:szCs w:val="36"/>
          <w:cs/>
        </w:rPr>
        <w:t>กิจกรรมการเสริมสร้างวัฒนธรรมองค์กร ยุคไทยแลนด์ 4.0</w:t>
      </w:r>
    </w:p>
    <w:p w14:paraId="2B0DDBCC" w14:textId="77777777" w:rsidR="008E650C" w:rsidRDefault="008E650C" w:rsidP="008E650C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  <w:r w:rsidRPr="008E650C">
        <w:rPr>
          <w:rFonts w:ascii="TH SarabunIT๙" w:hAnsi="TH SarabunIT๙" w:cs="TH SarabunIT๙"/>
          <w:sz w:val="36"/>
          <w:szCs w:val="36"/>
          <w:cs/>
        </w:rPr>
        <w:t>(องค์การบริหาร</w:t>
      </w:r>
      <w:proofErr w:type="spellStart"/>
      <w:r w:rsidRPr="008E650C">
        <w:rPr>
          <w:rFonts w:ascii="TH SarabunIT๙" w:hAnsi="TH SarabunIT๙" w:cs="TH SarabunIT๙"/>
          <w:sz w:val="36"/>
          <w:szCs w:val="36"/>
          <w:cs/>
        </w:rPr>
        <w:t>ตําบล</w:t>
      </w:r>
      <w:proofErr w:type="spellEnd"/>
      <w:r w:rsidRPr="008E650C">
        <w:rPr>
          <w:rFonts w:ascii="TH SarabunIT๙" w:hAnsi="TH SarabunIT๙" w:cs="TH SarabunIT๙"/>
          <w:sz w:val="36"/>
          <w:szCs w:val="36"/>
          <w:cs/>
        </w:rPr>
        <w:t>ดาโต๊ะ)</w:t>
      </w:r>
    </w:p>
    <w:p w14:paraId="4DB5E5E5" w14:textId="77777777" w:rsidR="008E650C" w:rsidRDefault="008E650C" w:rsidP="008E650C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14:paraId="5641524A" w14:textId="77777777" w:rsidR="008E650C" w:rsidRPr="008E650C" w:rsidRDefault="008E650C" w:rsidP="008E650C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14:paraId="22FEC164" w14:textId="77777777" w:rsidR="00213936" w:rsidRPr="008E650C" w:rsidRDefault="008E650C" w:rsidP="008E650C">
      <w:pPr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 w:rsidRPr="008E650C">
        <w:rPr>
          <w:rFonts w:ascii="TH SarabunIT๙" w:hAnsi="TH SarabunIT๙" w:cs="TH SarabunIT๙"/>
          <w:sz w:val="32"/>
          <w:szCs w:val="32"/>
          <w:cs/>
        </w:rPr>
        <w:t>การปรับวัฒนธรรมองค์การใหม่ (</w:t>
      </w:r>
      <w:r w:rsidRPr="008E650C">
        <w:rPr>
          <w:rFonts w:ascii="TH SarabunIT๙" w:hAnsi="TH SarabunIT๙" w:cs="TH SarabunIT๙"/>
          <w:sz w:val="32"/>
          <w:szCs w:val="32"/>
        </w:rPr>
        <w:t xml:space="preserve">Cultural Change) </w:t>
      </w:r>
      <w:r w:rsidRPr="008E650C">
        <w:rPr>
          <w:rFonts w:ascii="TH SarabunIT๙" w:hAnsi="TH SarabunIT๙" w:cs="TH SarabunIT๙"/>
          <w:sz w:val="32"/>
          <w:szCs w:val="32"/>
          <w:cs/>
        </w:rPr>
        <w:t>เนื่องจากวัฒนธรรมองค์การ มีอิทธิพลต่อการปฏิบัติงานของพนักงาน การปรับเปลี่ยนทางวัฒนธรรมจึงเป็นการหล่อหลอมให้พนักงาน มีพฤติกรรม ในการ</w:t>
      </w:r>
      <w:proofErr w:type="spellStart"/>
      <w:r w:rsidRPr="008E650C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8E650C">
        <w:rPr>
          <w:rFonts w:ascii="TH SarabunIT๙" w:hAnsi="TH SarabunIT๙" w:cs="TH SarabunIT๙"/>
          <w:sz w:val="32"/>
          <w:szCs w:val="32"/>
          <w:cs/>
        </w:rPr>
        <w:t>ที่ดีขึ้น ลดภาระ</w:t>
      </w:r>
      <w:proofErr w:type="spellStart"/>
      <w:r w:rsidRPr="008E650C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8E650C">
        <w:rPr>
          <w:rFonts w:ascii="TH SarabunIT๙" w:hAnsi="TH SarabunIT๙" w:cs="TH SarabunIT๙"/>
          <w:sz w:val="32"/>
          <w:szCs w:val="32"/>
          <w:cs/>
        </w:rPr>
        <w:t>แบบเช้าชามเย็นชาม ผู้บริหารขององค์กรปกครองส่วนท้องถิ่นจึงควรตระหนัก และ</w:t>
      </w:r>
      <w:proofErr w:type="spellStart"/>
      <w:r w:rsidRPr="008E650C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8E650C">
        <w:rPr>
          <w:rFonts w:ascii="TH SarabunIT๙" w:hAnsi="TH SarabunIT๙" w:cs="TH SarabunIT๙"/>
          <w:sz w:val="32"/>
          <w:szCs w:val="32"/>
          <w:cs/>
        </w:rPr>
        <w:t>ความเข้าใจเกี่ยวกับวัฒนธรรมเพื่อนําไปสู่การวางแผน และการปรับใช้วัฒนธรรมการ</w:t>
      </w:r>
      <w:proofErr w:type="spellStart"/>
      <w:r w:rsidRPr="008E650C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8E650C">
        <w:rPr>
          <w:rFonts w:ascii="TH SarabunIT๙" w:hAnsi="TH SarabunIT๙" w:cs="TH SarabunIT๙"/>
          <w:sz w:val="32"/>
          <w:szCs w:val="32"/>
          <w:cs/>
        </w:rPr>
        <w:t>ได้อย่างถูกต้อง เหมาะสม และที่</w:t>
      </w:r>
      <w:proofErr w:type="spellStart"/>
      <w:r w:rsidRPr="008E650C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8E650C">
        <w:rPr>
          <w:rFonts w:ascii="TH SarabunIT๙" w:hAnsi="TH SarabunIT๙" w:cs="TH SarabunIT๙"/>
          <w:sz w:val="32"/>
          <w:szCs w:val="32"/>
          <w:cs/>
        </w:rPr>
        <w:t>สามารถวิเคราะห์ได้ว่าวัฒนธรรมองค์การแบบใดเหมาะสมกับหน่วยงานตนเองมากที่สุด  เช่นการบริการเชิงรุก นายมะแอ ดาโอะ นายกองค์การบริหารส่วนตำบลดาโต๊ะ มอบหมายงานจัดเก็บภาษีฯสังกัดกองคลังออกพื้นที่เพื่อสํารวจข้อมูลภาษีที่ดินและสิ่งปลูกสร้าง</w:t>
      </w:r>
    </w:p>
    <w:p w14:paraId="224DF15F" w14:textId="77777777" w:rsidR="008E650C" w:rsidRDefault="008E650C">
      <w:pPr>
        <w:rPr>
          <w:rFonts w:ascii="TH SarabunIT๙" w:hAnsi="TH SarabunIT๙" w:cs="TH SarabunIT๙"/>
          <w:sz w:val="32"/>
          <w:szCs w:val="32"/>
        </w:rPr>
      </w:pPr>
    </w:p>
    <w:p w14:paraId="23318D66" w14:textId="77777777" w:rsidR="008E650C" w:rsidRPr="008E650C" w:rsidRDefault="008E650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299F0F2" wp14:editId="46BD620F">
            <wp:extent cx="2883603" cy="3844911"/>
            <wp:effectExtent l="0" t="0" r="0" b="381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6150015_283448269902525_5341816403195618493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801" cy="384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A67B3BC" wp14:editId="27672EC8">
            <wp:extent cx="2638425" cy="3827837"/>
            <wp:effectExtent l="0" t="0" r="0" b="127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6503091_220226012881513_6472377135677206716_n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96"/>
                    <a:stretch/>
                  </pic:blipFill>
                  <pic:spPr bwMode="auto">
                    <a:xfrm>
                      <a:off x="0" y="0"/>
                      <a:ext cx="2644668" cy="3836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0A4B43" w14:textId="77777777" w:rsidR="008E650C" w:rsidRDefault="008E650C">
      <w:pPr>
        <w:rPr>
          <w:rFonts w:ascii="TH SarabunIT๙" w:hAnsi="TH SarabunIT๙" w:cs="TH SarabunIT๙"/>
          <w:sz w:val="32"/>
          <w:szCs w:val="32"/>
        </w:rPr>
      </w:pPr>
    </w:p>
    <w:p w14:paraId="08F60E94" w14:textId="77777777" w:rsidR="008E650C" w:rsidRPr="008E650C" w:rsidRDefault="008E650C">
      <w:pPr>
        <w:rPr>
          <w:rFonts w:ascii="TH SarabunIT๙" w:hAnsi="TH SarabunIT๙" w:cs="TH SarabunIT๙"/>
          <w:sz w:val="32"/>
          <w:szCs w:val="32"/>
        </w:rPr>
      </w:pPr>
    </w:p>
    <w:sectPr w:rsidR="008E650C" w:rsidRPr="008E6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0C"/>
    <w:rsid w:val="001D634B"/>
    <w:rsid w:val="00213936"/>
    <w:rsid w:val="008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D6D43"/>
  <w15:docId w15:val="{432E5819-0EB5-4B9E-BFBE-047C5E8E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650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E65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E650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ซือรีบู ซายัง</cp:lastModifiedBy>
  <cp:revision>2</cp:revision>
  <dcterms:created xsi:type="dcterms:W3CDTF">2021-05-14T07:48:00Z</dcterms:created>
  <dcterms:modified xsi:type="dcterms:W3CDTF">2021-05-14T07:48:00Z</dcterms:modified>
</cp:coreProperties>
</file>