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34" w:rsidRPr="007034A4" w:rsidRDefault="007034A4" w:rsidP="007034A4">
      <w:pPr>
        <w:rPr>
          <w:b/>
          <w:bCs/>
          <w:sz w:val="40"/>
          <w:szCs w:val="40"/>
          <w:cs/>
        </w:rPr>
      </w:pPr>
      <w:r w:rsidRPr="007034A4">
        <w:rPr>
          <w:rFonts w:hint="cs"/>
          <w:b/>
          <w:bCs/>
          <w:noProof/>
          <w:sz w:val="40"/>
          <w:szCs w:val="40"/>
          <w:cs/>
        </w:rPr>
        <w:t>เมื่อประชาชนได้รับแจ้ง</w:t>
      </w:r>
      <w:r w:rsidRPr="007034A4">
        <w:rPr>
          <w:rFonts w:hint="cs"/>
          <w:b/>
          <w:bCs/>
          <w:sz w:val="40"/>
          <w:szCs w:val="40"/>
          <w:cs/>
        </w:rPr>
        <w:t xml:space="preserve"> เอกสารเกี่ยวกับภาษีที่ดิน ฯ </w:t>
      </w:r>
    </w:p>
    <w:p w:rsidR="003F5734" w:rsidRDefault="003F5734" w:rsidP="003F5734">
      <w:pPr>
        <w:ind w:firstLine="426"/>
      </w:pPr>
      <w:r>
        <w:rPr>
          <w:noProof/>
        </w:rPr>
        <w:drawing>
          <wp:inline distT="0" distB="0" distL="0" distR="0" wp14:anchorId="602EAFCE" wp14:editId="38C1E446">
            <wp:extent cx="4772025" cy="6858000"/>
            <wp:effectExtent l="0" t="0" r="9525" b="0"/>
            <wp:docPr id="3" name="Picture 1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9D5" w:rsidRDefault="00D939D5" w:rsidP="003F5734">
      <w:pPr>
        <w:ind w:firstLine="426"/>
      </w:pPr>
    </w:p>
    <w:p w:rsidR="00D939D5" w:rsidRDefault="00D939D5" w:rsidP="003F5734">
      <w:pPr>
        <w:ind w:firstLine="426"/>
      </w:pPr>
    </w:p>
    <w:p w:rsidR="00D939D5" w:rsidRDefault="00D939D5" w:rsidP="003F5734">
      <w:pPr>
        <w:ind w:firstLine="426"/>
      </w:pPr>
    </w:p>
    <w:p w:rsidR="00D939D5" w:rsidRDefault="00D939D5" w:rsidP="003F5734">
      <w:pPr>
        <w:ind w:firstLine="426"/>
      </w:pPr>
    </w:p>
    <w:p w:rsidR="00D939D5" w:rsidRDefault="00D939D5" w:rsidP="003F5734">
      <w:pPr>
        <w:ind w:firstLine="426"/>
      </w:pPr>
    </w:p>
    <w:p w:rsidR="00D939D5" w:rsidRPr="00475418" w:rsidRDefault="00D939D5" w:rsidP="00D939D5">
      <w:pPr>
        <w:tabs>
          <w:tab w:val="left" w:pos="5529"/>
        </w:tabs>
        <w:spacing w:after="0" w:line="240" w:lineRule="auto"/>
        <w:ind w:right="-188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       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3BD3602" wp14:editId="7CCDB6DA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1076325" cy="1076325"/>
            <wp:effectExtent l="0" t="0" r="0" b="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D939D5" w:rsidRDefault="00D939D5" w:rsidP="00D939D5">
      <w:pPr>
        <w:tabs>
          <w:tab w:val="left" w:pos="1035"/>
          <w:tab w:val="left" w:pos="1418"/>
          <w:tab w:val="center" w:pos="4536"/>
          <w:tab w:val="left" w:pos="5670"/>
        </w:tabs>
        <w:spacing w:before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bookmarkStart w:id="0" w:name="_GoBack"/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bookmarkEnd w:id="0"/>
    </w:p>
    <w:p w:rsidR="00D939D5" w:rsidRDefault="00D939D5" w:rsidP="00D939D5">
      <w:pPr>
        <w:tabs>
          <w:tab w:val="left" w:pos="1418"/>
          <w:tab w:val="left" w:pos="4536"/>
          <w:tab w:val="left" w:pos="5670"/>
        </w:tabs>
        <w:spacing w:before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39D5" w:rsidRPr="00665965" w:rsidRDefault="00D939D5" w:rsidP="00D939D5">
      <w:pPr>
        <w:tabs>
          <w:tab w:val="left" w:pos="1418"/>
          <w:tab w:val="left" w:pos="4536"/>
          <w:tab w:val="left" w:pos="5670"/>
        </w:tabs>
        <w:spacing w:before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596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องค์การบริหารส่วนตำบลดาโต๊ะ</w:t>
      </w:r>
    </w:p>
    <w:p w:rsidR="00D939D5" w:rsidRPr="0030011D" w:rsidRDefault="00D939D5" w:rsidP="00D939D5">
      <w:pPr>
        <w:tabs>
          <w:tab w:val="left" w:pos="1418"/>
          <w:tab w:val="left" w:pos="4536"/>
          <w:tab w:val="left" w:pos="5670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001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ราคาประเมินของที่ดินและสิ่งปลูกสร้าง(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ภ.ด.ส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.1)ประจำปี 2564</w:t>
      </w:r>
    </w:p>
    <w:p w:rsidR="00D939D5" w:rsidRPr="00351FAA" w:rsidRDefault="00D939D5" w:rsidP="00D939D5">
      <w:pPr>
        <w:tabs>
          <w:tab w:val="left" w:pos="1418"/>
          <w:tab w:val="left" w:pos="4536"/>
          <w:tab w:val="left" w:pos="567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51FAA">
        <w:rPr>
          <w:rFonts w:ascii="TH SarabunIT๙" w:hAnsi="TH SarabunIT๙" w:cs="TH SarabunIT๙"/>
          <w:sz w:val="32"/>
          <w:szCs w:val="32"/>
        </w:rPr>
        <w:t>-----------</w:t>
      </w:r>
      <w:r>
        <w:rPr>
          <w:rFonts w:ascii="TH SarabunIT๙" w:hAnsi="TH SarabunIT๙" w:cs="TH SarabunIT๙"/>
          <w:sz w:val="32"/>
          <w:szCs w:val="32"/>
        </w:rPr>
        <w:t>----------------------------------------</w:t>
      </w:r>
    </w:p>
    <w:p w:rsidR="00D939D5" w:rsidRDefault="00D939D5" w:rsidP="00D939D5">
      <w:pPr>
        <w:tabs>
          <w:tab w:val="left" w:pos="1418"/>
          <w:tab w:val="left" w:pos="4536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อาศัยอำนาจตามพระราชบัญญัติภาษีที่ดินและสิ่งปลูกสร้าง พ.ศ.2562 มาตรา 39 และระเบียบกระทรวงมหาดไทยว่าด้วยการดำเนินการ ตามแห่งพระราชบัญญัติภาษีที่ดินและสิ่งปลูกสร้าง พ.ศ.2562 ให้องค์การปกครองส่วนท้องถิ่นประกาศราคาประเมินทุนทรัพย์ของที่ดินและสิ่งปลูกสร้าง อัตราภาษีที่จัดเก็บ และรายละเอียดอื่นที่จำเป็นในการจัดเก็บภาษีแต่ละปี ณ สำนักงานหรือที่ทำการขององค์กรปกครองส่วนท้องถิ่นนั้น</w:t>
      </w:r>
    </w:p>
    <w:p w:rsidR="00D939D5" w:rsidRDefault="00D939D5" w:rsidP="00D939D5">
      <w:pPr>
        <w:tabs>
          <w:tab w:val="left" w:pos="1418"/>
          <w:tab w:val="left" w:pos="4536"/>
          <w:tab w:val="left" w:pos="567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บัดนี้องค์การบริหารส่วนตำบลดาโต๊ะได้จัดทำราคาประเมินทุนทรัพย์ของที่ดินและสิ่งปลูกสร้าง(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ภ.ด.ส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.1)โดยแสดงตามบัญชีราคาประเมินทุนทรัพย์(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ภ.ด.ส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.1)และให้ผู้ที่อยู่ในข่ายเสียภาษี ชำระภาษีภายใน เดือน เมษายน 2564 ณ องค์การบริหารส่วนตำบลดาโต๊ะ หากท่านได้รับแจ้งการประเมินภาษีที่ดินและสิ่งปลูกสร้างแล้ว เห็นว่าการประเมินไม่ถูกต้อง มีสิทธิ์ยื่นคำร้องขอคัดค้านต่อผู้บริหารท้องถิ่นเพื่อพิจารณาทบทวนตามแบบ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ภ.ด.ส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.10 ภายใน 30 วันนับแต่วันที่ได้รับแจ้งประเมิน และหากผู้บริหารท้องถิ่นไม่เห็นชอบกับคำคัดค้านนี้ ให้มีสิทธิอุทธรณ์ต่อคณะกรรมการพิจารณาอุทธรณ์การประเมินภาษี โดยยื่นอุทธรณ์ต่อผู้บริหารท้องถิ่นภายใน 30 วัน นับแต่ได้รับแจ้งคำวินิจฉัยอุทธรณ์ ทั้งนี้ตามมาตรา 73 และมาตรา 83 แห่งพระราชบัญญัติภาษีที่ดินและสิ่งปลูกสร้าง พ.ศ.2562</w:t>
      </w:r>
    </w:p>
    <w:p w:rsidR="00D939D5" w:rsidRDefault="00D939D5" w:rsidP="00D939D5">
      <w:pPr>
        <w:tabs>
          <w:tab w:val="left" w:pos="1418"/>
          <w:tab w:val="left" w:pos="4536"/>
          <w:tab w:val="left" w:pos="567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35C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ผู้มีหน้าที่ชำระภาษีในเขตองค์การบริหารส่วนตำบลดาโต๊ะ สามารถตรวจสอบข้อมูลประกาศบัญชีราคาประเมินทุนทรัพย์ของที่ดินและสิ่งปลูกสร้าง พ.ศ.2564 ณ สำนักงานองค์การบริหารส่วนตำบลดาโต๊ะ และในเว็บไซต์ขององค์การบริหารส่วนตำบลดาโต๊ะ (</w:t>
      </w:r>
      <w:r>
        <w:rPr>
          <w:rFonts w:ascii="TH SarabunIT๙" w:hAnsi="TH SarabunIT๙" w:cs="TH SarabunIT๙"/>
          <w:sz w:val="32"/>
          <w:szCs w:val="32"/>
        </w:rPr>
        <w:t>www.datoh.go.th</w:t>
      </w:r>
      <w:r>
        <w:rPr>
          <w:rFonts w:ascii="TH SarabunIT๙" w:hAnsi="TH SarabunIT๙" w:cs="TH SarabunIT๙" w:hint="cs"/>
          <w:sz w:val="32"/>
          <w:szCs w:val="32"/>
          <w:cs/>
        </w:rPr>
        <w:t>) หากมีข้อสงสัยประการใดสามารถติดต่อสอบถามรายละเอียดเพิ่มเติมได้ที่ กองคลัง งานจัดเก็บรายได้ องค์การบริหารส่วนตำบลดาโต๊ะ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หมายเลขโทรศัพท์ </w:t>
      </w:r>
      <w:r>
        <w:rPr>
          <w:rFonts w:ascii="TH SarabunIT๙" w:hAnsi="TH SarabunIT๙" w:cs="TH SarabunIT๙"/>
          <w:sz w:val="32"/>
          <w:szCs w:val="32"/>
        </w:rPr>
        <w:t>073-468626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ในวันและเวลาราชการ</w:t>
      </w:r>
    </w:p>
    <w:p w:rsidR="00D939D5" w:rsidRDefault="00D939D5" w:rsidP="00D939D5">
      <w:pPr>
        <w:tabs>
          <w:tab w:val="left" w:pos="1418"/>
          <w:tab w:val="left" w:pos="4536"/>
          <w:tab w:val="left" w:pos="567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จึงประกาศมาเพื่อทราบโดยทั่วกัน</w:t>
      </w:r>
    </w:p>
    <w:p w:rsidR="00D939D5" w:rsidRDefault="00D939D5" w:rsidP="00D939D5">
      <w:pPr>
        <w:tabs>
          <w:tab w:val="left" w:pos="1418"/>
          <w:tab w:val="left" w:pos="4536"/>
          <w:tab w:val="left" w:pos="567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ประกาศ ณ วันที่  15 มกราคม  พ.ศ. 2564</w:t>
      </w:r>
    </w:p>
    <w:p w:rsidR="00D939D5" w:rsidRDefault="00D939D5" w:rsidP="00D939D5">
      <w:pPr>
        <w:tabs>
          <w:tab w:val="left" w:pos="1418"/>
          <w:tab w:val="left" w:pos="4536"/>
          <w:tab w:val="left" w:pos="5670"/>
        </w:tabs>
        <w:spacing w:line="240" w:lineRule="auto"/>
        <w:rPr>
          <w:noProof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</w:t>
      </w:r>
    </w:p>
    <w:p w:rsidR="00D939D5" w:rsidRDefault="00D939D5" w:rsidP="00D939D5">
      <w:pPr>
        <w:tabs>
          <w:tab w:val="left" w:pos="1418"/>
          <w:tab w:val="left" w:pos="4536"/>
          <w:tab w:val="left" w:pos="5670"/>
        </w:tabs>
        <w:spacing w:line="240" w:lineRule="auto"/>
        <w:rPr>
          <w:noProof/>
        </w:rPr>
      </w:pPr>
    </w:p>
    <w:p w:rsidR="00D939D5" w:rsidRDefault="00D939D5" w:rsidP="00D939D5">
      <w:pPr>
        <w:tabs>
          <w:tab w:val="left" w:pos="1418"/>
          <w:tab w:val="left" w:pos="4536"/>
          <w:tab w:val="left" w:pos="5670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D939D5" w:rsidRPr="00C970D3" w:rsidRDefault="00D939D5" w:rsidP="00D939D5">
      <w:pPr>
        <w:tabs>
          <w:tab w:val="left" w:pos="1418"/>
          <w:tab w:val="left" w:pos="4536"/>
          <w:tab w:val="left" w:pos="5670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970D3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มะแอ   ดา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โอะ</w:t>
      </w:r>
      <w:proofErr w:type="spellEnd"/>
      <w:r w:rsidRPr="00C970D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D939D5" w:rsidRPr="00C970D3" w:rsidRDefault="00D939D5" w:rsidP="00D939D5">
      <w:pPr>
        <w:pStyle w:val="a5"/>
        <w:kinsoku w:val="0"/>
        <w:overflowPunct w:val="0"/>
        <w:spacing w:before="57"/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</w:t>
      </w:r>
      <w:r w:rsidRPr="00C970D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</w:t>
      </w:r>
      <w:r w:rsidRPr="00C970D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นายกองค์การบริหารส่วนตำบลดาโต๊ะ</w:t>
      </w:r>
    </w:p>
    <w:p w:rsidR="00D939D5" w:rsidRPr="00C970D3" w:rsidRDefault="00D939D5" w:rsidP="00D939D5">
      <w:pPr>
        <w:rPr>
          <w:rFonts w:ascii="TH SarabunIT๙" w:hAnsi="TH SarabunIT๙" w:cs="TH SarabunIT๙"/>
          <w:sz w:val="32"/>
          <w:szCs w:val="32"/>
        </w:rPr>
      </w:pPr>
      <w:r w:rsidRPr="00C970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</w:p>
    <w:p w:rsidR="00D939D5" w:rsidRPr="00C970D3" w:rsidRDefault="00D939D5" w:rsidP="00D939D5">
      <w:pPr>
        <w:tabs>
          <w:tab w:val="left" w:pos="1418"/>
          <w:tab w:val="left" w:pos="4536"/>
          <w:tab w:val="left" w:pos="5670"/>
        </w:tabs>
        <w:spacing w:after="0" w:line="60" w:lineRule="atLeas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970D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</w:t>
      </w:r>
    </w:p>
    <w:p w:rsidR="00D939D5" w:rsidRDefault="00D939D5" w:rsidP="003F5734">
      <w:pPr>
        <w:ind w:firstLine="426"/>
      </w:pPr>
    </w:p>
    <w:p w:rsidR="00D939D5" w:rsidRDefault="00D939D5" w:rsidP="003F5734">
      <w:pPr>
        <w:ind w:firstLine="426"/>
      </w:pPr>
    </w:p>
    <w:sectPr w:rsidR="00D939D5" w:rsidSect="00D939D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34"/>
    <w:rsid w:val="003F5734"/>
    <w:rsid w:val="007034A4"/>
    <w:rsid w:val="00976E8D"/>
    <w:rsid w:val="00D846EC"/>
    <w:rsid w:val="00D9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DCD0E-A062-473F-A3B6-1A9FF9E9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73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5734"/>
    <w:rPr>
      <w:rFonts w:ascii="Leelawadee" w:hAnsi="Leelawadee" w:cs="Angsana New"/>
      <w:sz w:val="18"/>
      <w:szCs w:val="22"/>
    </w:rPr>
  </w:style>
  <w:style w:type="paragraph" w:styleId="a5">
    <w:name w:val="Body Text"/>
    <w:basedOn w:val="a"/>
    <w:link w:val="a6"/>
    <w:uiPriority w:val="1"/>
    <w:qFormat/>
    <w:rsid w:val="00D939D5"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eastAsia="Times New Roman" w:hAnsi="TH SarabunITù" w:cs="TH SarabunITù"/>
      <w:sz w:val="32"/>
      <w:szCs w:val="32"/>
    </w:rPr>
  </w:style>
  <w:style w:type="character" w:customStyle="1" w:styleId="a6">
    <w:name w:val="เนื้อความ อักขระ"/>
    <w:basedOn w:val="a0"/>
    <w:link w:val="a5"/>
    <w:uiPriority w:val="1"/>
    <w:rsid w:val="00D939D5"/>
    <w:rPr>
      <w:rFonts w:ascii="TH SarabunITù" w:eastAsia="Times New Roman" w:hAnsi="TH SarabunITù" w:cs="TH SarabunITù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2021-07-14T04:16:00Z</cp:lastPrinted>
  <dcterms:created xsi:type="dcterms:W3CDTF">2021-07-14T04:12:00Z</dcterms:created>
  <dcterms:modified xsi:type="dcterms:W3CDTF">2021-07-14T05:48:00Z</dcterms:modified>
</cp:coreProperties>
</file>